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E" w:rsidRDefault="003D163E" w:rsidP="003D163E">
      <w:pPr>
        <w:pStyle w:val="Akapitzlist"/>
        <w:spacing w:line="240" w:lineRule="auto"/>
        <w:jc w:val="center"/>
        <w:rPr>
          <w:rFonts w:ascii="Arial Narrow" w:hAnsi="Arial Narrow" w:cs="Times New Roman"/>
          <w:b/>
          <w:noProof/>
          <w:color w:val="0000FF"/>
          <w:lang w:eastAsia="pl-PL"/>
        </w:rPr>
      </w:pPr>
      <w:bookmarkStart w:id="0" w:name="_GoBack"/>
      <w:bookmarkEnd w:id="0"/>
      <w:r>
        <w:rPr>
          <w:rFonts w:ascii="Arial Narrow" w:hAnsi="Arial Narrow" w:cs="Times New Roman"/>
          <w:b/>
          <w:noProof/>
          <w:color w:val="0000FF"/>
          <w:lang w:eastAsia="pl-PL"/>
        </w:rPr>
        <w:t>OGÓLNOPOLSKA KONFERENCJA NAUKOWA DOKTORANTÓW</w:t>
      </w:r>
    </w:p>
    <w:p w:rsidR="003D163E" w:rsidRDefault="003D163E" w:rsidP="003D163E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  <w:r>
        <w:rPr>
          <w:rFonts w:ascii="Arial Narrow" w:eastAsia="Times New Roman" w:hAnsi="Arial Narrow" w:cs="Times New Roman"/>
          <w:b/>
          <w:noProof/>
          <w:color w:val="0000FF"/>
          <w:lang w:eastAsia="pl-PL"/>
        </w:rPr>
        <w:t xml:space="preserve">I MŁODYCH NAUKOWCÓW </w:t>
      </w:r>
    </w:p>
    <w:p w:rsidR="003D163E" w:rsidRDefault="003D163E" w:rsidP="003D163E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</w:p>
    <w:p w:rsidR="003D163E" w:rsidRDefault="003D163E" w:rsidP="003D163E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noProof/>
          <w:color w:val="0000FF"/>
          <w:lang w:eastAsia="pl-PL"/>
        </w:rPr>
        <w:t xml:space="preserve"> </w:t>
      </w:r>
      <w:r>
        <w:rPr>
          <w:rFonts w:ascii="Arial Narrow" w:eastAsia="Times New Roman" w:hAnsi="Arial Narrow" w:cs="Times New Roman"/>
          <w:noProof/>
          <w:color w:val="0000FF"/>
          <w:lang w:eastAsia="pl-PL"/>
        </w:rPr>
        <w:drawing>
          <wp:inline distT="0" distB="0" distL="0" distR="0">
            <wp:extent cx="4035425" cy="791210"/>
            <wp:effectExtent l="0" t="0" r="3175" b="8890"/>
            <wp:docPr id="1" name="Obraz 1" descr="Górnośląska Wyższa Szkoła Handlowa im. Wojciecha Korgantego - Uczelnia Akademic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órnośląska Wyższa Szkoła Handlowa im. Wojciecha Korgantego - Uczelnia Akademic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3E" w:rsidRDefault="003D163E" w:rsidP="003D163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WYMAGANIA EDYTORSKIE</w:t>
      </w:r>
    </w:p>
    <w:p w:rsidR="003D163E" w:rsidRDefault="003D163E" w:rsidP="003D163E">
      <w:pPr>
        <w:spacing w:line="240" w:lineRule="auto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Wymagania podstawowe</w:t>
      </w:r>
    </w:p>
    <w:p w:rsidR="003D163E" w:rsidRDefault="003D163E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Objętość artykułu powinna zawierać się pomiędzy 20 000 a 21 000 znaków (max. 10 stron). Za znak typograficzny uważa się każdą literę, cyfrę, znak przestankowy i odstęp między słowami. </w:t>
      </w:r>
    </w:p>
    <w:p w:rsidR="003D163E" w:rsidRDefault="003D163E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Maszynopis  powinien spełniać następujące wymagania: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Word,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format A4, marginesy: lewy – 2 cm, prawy – 3,5 cm, górny i dolny – po ok. 2,5 cm,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czcionka Times New Roman, wielkość 12 pkt., odstępy między wierszami 1,5,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należy unikać wyróżnień w tekście, strony maszynopisu należy ponumerować.</w:t>
      </w:r>
    </w:p>
    <w:p w:rsidR="003D163E" w:rsidRDefault="003D163E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Artykuł powinien zawierać: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tytuł/stopień, imię i nazwisko autora wraz z afiliacją,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(czcionką pogrubioną),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strzeszczenie w języku polskim,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słowa kluczowe w języku polskim (min. 3, max 5)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wstęp,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tekst główny podzielony na podrozdziały (tytuły podrozdziałów napisane czcionką pogrubioną),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podsumowanie,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spis literatury,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strzeszczenie w języku angielskim,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słowa kluczowe w języku angielskim (min. 3, max 5).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Tabele i rysunki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Tabele i rysunki powinny być zamieszczone w tekście jak najbliżej miejsca powołania się na nie.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 każdej cytowanej tabeli oraz rysunku należy podać źródło lub informację „opracowanie własne na podstawie".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Tabele i rysunki wraz z tytułem i źródłem powinny się mieścić w kolumnie tekstowej, tzn. na stronie o wymiarach (po sformatowaniu) 13 x 19 cm.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Rysunek powinien być przygotowany na białym tle.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Poszczególne elementy rysunku mogą być wykonane w odcieniach szarości takich, aby zawarty w nich tekst był czytelny.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Tekst na rysunku powinien być pisany czcionką Times New Roman 9 pkt., odstęp pojedynczy.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Rysunki powinny być przygotowane w Corelu, Wordzie lub Excelu (z dołączonymi danymi) w formie gotowej do druku z możliwością naniesienia na nich poprawek po redakcji wydawniczej.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Rysunki wykonywane w Wordzie powinny być zgrupowane, </w:t>
      </w:r>
    </w:p>
    <w:p w:rsidR="003D163E" w:rsidRDefault="003D163E" w:rsidP="003D16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wykresach z Excela przy dużej liczbie danych zamiast kolorów należy używać wypełnienia deseniem.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pisania tekstu zawierającego symbole matematyczne i wzory należy zawsze korzystać z edytora równań (dotyczy również oznaczeń zawartych w tekście akapitu, np. „zmienne x i x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są wówczas równe”).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Literatura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  <w:t xml:space="preserve">Pozycje literatury powinny być uporządkowane alfabetycznie.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 xml:space="preserve">W opisie każdej pozycji literatury należy podać: </w:t>
      </w:r>
    </w:p>
    <w:p w:rsidR="003D163E" w:rsidRDefault="003D163E" w:rsidP="003D1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nazwisko i inicjał imienia autora, </w:t>
      </w:r>
    </w:p>
    <w:p w:rsidR="003D163E" w:rsidRDefault="003D163E" w:rsidP="003D1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pracy (kursywą), </w:t>
      </w:r>
    </w:p>
    <w:p w:rsidR="003D163E" w:rsidRDefault="003D163E" w:rsidP="003D1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nazwę wydawcy, </w:t>
      </w:r>
    </w:p>
    <w:p w:rsidR="003D163E" w:rsidRDefault="003D163E" w:rsidP="003D1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miejsce i rok wydania.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Przykład: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Hausner J., </w:t>
      </w:r>
      <w:r>
        <w:rPr>
          <w:rFonts w:ascii="Arial Narrow" w:hAnsi="Arial Narrow"/>
          <w:i/>
          <w:sz w:val="24"/>
          <w:szCs w:val="24"/>
        </w:rPr>
        <w:t>Zarządzanie publiczne. Podręcznik akademicki</w:t>
      </w:r>
      <w:r>
        <w:rPr>
          <w:rFonts w:ascii="Arial Narrow" w:hAnsi="Arial Narrow"/>
          <w:sz w:val="24"/>
          <w:szCs w:val="24"/>
        </w:rPr>
        <w:t xml:space="preserve">, Wydawnictwo Naukowe SCHOLAR, Warszawa 2008.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zbiorowe (pod redakcją naukową) można opisać jak w poniższym przykładzie.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Przykład: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Zarządzanie Strategiczne, modele biznesu, nowe obszary badań,</w:t>
      </w:r>
      <w:r>
        <w:rPr>
          <w:rFonts w:ascii="Arial Narrow" w:hAnsi="Arial Narrow"/>
          <w:sz w:val="24"/>
          <w:szCs w:val="24"/>
        </w:rPr>
        <w:t xml:space="preserve"> Rokita J. (red.), Górnośląska Wyższa Szkoła Handlowa im. Wojciecha Korfantego, Katowice 2013.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Przykład powołania na rozdział w pracy zbiorowej: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Janikowski R., </w:t>
      </w:r>
      <w:r>
        <w:rPr>
          <w:rFonts w:ascii="Arial Narrow" w:hAnsi="Arial Narrow"/>
          <w:i/>
          <w:sz w:val="24"/>
          <w:szCs w:val="24"/>
        </w:rPr>
        <w:t>Nieprzewidywalne zmiany a kapitał społeczny i kapitał ludzki</w:t>
      </w:r>
      <w:r>
        <w:rPr>
          <w:rFonts w:ascii="Arial Narrow" w:hAnsi="Arial Narrow"/>
          <w:sz w:val="24"/>
          <w:szCs w:val="24"/>
        </w:rPr>
        <w:t xml:space="preserve"> [w:] </w:t>
      </w:r>
      <w:r>
        <w:rPr>
          <w:rFonts w:ascii="Arial Narrow" w:hAnsi="Arial Narrow"/>
          <w:i/>
          <w:sz w:val="24"/>
          <w:szCs w:val="24"/>
        </w:rPr>
        <w:t>Zarządzanie w warunkach nieprzewidywalności zmian</w:t>
      </w:r>
      <w:r>
        <w:rPr>
          <w:rFonts w:ascii="Arial Narrow" w:hAnsi="Arial Narrow"/>
          <w:sz w:val="24"/>
          <w:szCs w:val="24"/>
        </w:rPr>
        <w:t>, Rokita J. (red.), Górnośląska Wyższa Szkoła Handlowa im. Wojciecha Korfantego, Katowice 2009.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razie powoływania się na artykuły w czasopismach lub seriach naukowych należy podać: </w:t>
      </w:r>
    </w:p>
    <w:p w:rsidR="003D163E" w:rsidRDefault="003D163E" w:rsidP="003D163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nazwisko i inicjał imienia autora, </w:t>
      </w:r>
    </w:p>
    <w:p w:rsidR="003D163E" w:rsidRDefault="003D163E" w:rsidP="003D163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artykułu (kursywą), </w:t>
      </w:r>
    </w:p>
    <w:p w:rsidR="003D163E" w:rsidRDefault="003D163E" w:rsidP="003D163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czasopisma (w cudzysłowie) lub serii naukowej, </w:t>
      </w:r>
    </w:p>
    <w:p w:rsidR="003D163E" w:rsidRDefault="003D163E" w:rsidP="003D163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rok wydania, </w:t>
      </w:r>
    </w:p>
    <w:p w:rsidR="003D163E" w:rsidRDefault="003D163E" w:rsidP="003D163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numer zeszytu (lub tomu).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Przykład: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Pilch D., </w:t>
      </w:r>
      <w:r>
        <w:rPr>
          <w:rFonts w:ascii="Arial Narrow" w:hAnsi="Arial Narrow"/>
          <w:i/>
          <w:sz w:val="24"/>
          <w:szCs w:val="24"/>
        </w:rPr>
        <w:t>Mierniki skuteczności reklamy internetowej</w:t>
      </w:r>
      <w:r>
        <w:rPr>
          <w:rFonts w:ascii="Arial Narrow" w:hAnsi="Arial Narrow"/>
          <w:sz w:val="24"/>
          <w:szCs w:val="24"/>
        </w:rPr>
        <w:t xml:space="preserve">, [w:] </w:t>
      </w:r>
      <w:r>
        <w:rPr>
          <w:rFonts w:ascii="Arial Narrow" w:hAnsi="Arial Narrow"/>
          <w:i/>
          <w:sz w:val="24"/>
          <w:szCs w:val="24"/>
        </w:rPr>
        <w:t>Odpowiedzialny biznes – odpowiedzialne zarządzanie</w:t>
      </w:r>
      <w:r>
        <w:rPr>
          <w:rFonts w:ascii="Arial Narrow" w:hAnsi="Arial Narrow"/>
          <w:sz w:val="24"/>
          <w:szCs w:val="24"/>
        </w:rPr>
        <w:t>, Barcik A. (red.), Zeszyty Naukowe Wydziału Zarządzania GWSH, 2013, nr 2.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Tytuły dzieł obcojęzycznych, nazwy wydawcy i miejsca wydania podaje się w języku oryginału, a elementy opisu zapisane alfabetami niełacińskimi należy podawać według obowiązujących zasad transliteracji.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Teksty opublikowane w Internecie podajemy wraz z adresem strony oraz datą odwiedzin: </w:t>
      </w: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Przykład:</w:t>
      </w:r>
    </w:p>
    <w:p w:rsidR="003D163E" w:rsidRDefault="003D163E" w:rsidP="003D163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Sobczak A., </w:t>
      </w:r>
      <w:r>
        <w:rPr>
          <w:rFonts w:ascii="Arial Narrow" w:hAnsi="Arial Narrow"/>
          <w:i/>
          <w:sz w:val="24"/>
          <w:szCs w:val="24"/>
        </w:rPr>
        <w:t>Budżety 10 największych miast w Polsce w roku 2013</w:t>
      </w:r>
      <w:r>
        <w:rPr>
          <w:rFonts w:ascii="Arial Narrow" w:hAnsi="Arial Narrow"/>
          <w:sz w:val="24"/>
          <w:szCs w:val="24"/>
        </w:rPr>
        <w:t>, http://inteligentnemiasta.pl/budzety-10-najwiekszych-miast-w-polsce-w-roku-2013/4920/, 10 czerwca 2015.</w:t>
      </w:r>
    </w:p>
    <w:p w:rsidR="009E1D68" w:rsidRDefault="003D163E" w:rsidP="003D163E">
      <w:r>
        <w:rPr>
          <w:rFonts w:ascii="Arial Narrow" w:hAnsi="Arial Narrow"/>
          <w:sz w:val="24"/>
          <w:szCs w:val="24"/>
        </w:rPr>
        <w:br w:type="column"/>
      </w:r>
    </w:p>
    <w:sectPr w:rsidR="009E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CE4"/>
    <w:multiLevelType w:val="hybridMultilevel"/>
    <w:tmpl w:val="CC5C6F6E"/>
    <w:lvl w:ilvl="0" w:tplc="C2D874E6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5"/>
    <w:multiLevelType w:val="hybridMultilevel"/>
    <w:tmpl w:val="0450BE8E"/>
    <w:lvl w:ilvl="0" w:tplc="33DCF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1D7"/>
    <w:multiLevelType w:val="hybridMultilevel"/>
    <w:tmpl w:val="9ED27D9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27E7D62">
      <w:start w:val="1"/>
      <w:numFmt w:val="decimal"/>
      <w:lvlText w:val="%2."/>
      <w:lvlJc w:val="left"/>
      <w:pPr>
        <w:ind w:left="2490" w:hanging="705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04B5A45"/>
    <w:multiLevelType w:val="hybridMultilevel"/>
    <w:tmpl w:val="8AD2275C"/>
    <w:lvl w:ilvl="0" w:tplc="33DCF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B1F93"/>
    <w:multiLevelType w:val="hybridMultilevel"/>
    <w:tmpl w:val="0D58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6"/>
    <w:rsid w:val="000640C6"/>
    <w:rsid w:val="003D163E"/>
    <w:rsid w:val="0079199A"/>
    <w:rsid w:val="009E1D68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163E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163E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sh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2016-01-24T23:47:00Z</dcterms:created>
  <dcterms:modified xsi:type="dcterms:W3CDTF">2016-01-24T23:47:00Z</dcterms:modified>
</cp:coreProperties>
</file>